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asciiTheme="minorEastAsia" w:hAnsiTheme="minorEastAsia" w:eastAsiaTheme="minorEastAsia"/>
          <w:sz w:val="21"/>
          <w:szCs w:val="21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171450</wp:posOffset>
                </wp:positionV>
                <wp:extent cx="5580380" cy="447675"/>
                <wp:effectExtent l="12700" t="0" r="26670" b="15875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80" cy="447675"/>
                        </a:xfrm>
                        <a:prstGeom prst="rect">
                          <a:avLst/>
                        </a:prstGeom>
                        <a:solidFill>
                          <a:srgbClr val="FBBC09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金现代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信息产业股份有限公司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2021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招聘简章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9pt;margin-top:13.5pt;height:35.25pt;width:439.4pt;mso-position-horizontal-relative:margin;mso-wrap-distance-bottom:3.6pt;mso-wrap-distance-left:9pt;mso-wrap-distance-right:9pt;mso-wrap-distance-top:3.6pt;z-index:251659264;mso-width-relative:page;mso-height-relative:page;" fillcolor="#FBBC09" filled="t" stroked="t" coordsize="21600,21600" o:gfxdata="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RSqWXa&#10;AAAACQEAAA8AAAAAAAAAAQAgAAAAIgAAAGRycy9kb3ducmV2LnhtbFBLAQIUABQAAAAIAIdO4kCe&#10;yX7YHgIAAE4EAAAOAAAAAAAAAAEAIAAAACkBAABkcnMvZTJvRG9jLnhtbFBLBQYAAAAABgAGAFkB&#10;AAC5BQAAAAA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:lang w:eastAsia="zh-CN"/>
                        </w:rPr>
                        <w:t>金现代</w:t>
                      </w:r>
                      <w:r>
                        <w:rPr>
                          <w:b/>
                          <w:sz w:val="36"/>
                          <w:szCs w:val="36"/>
                          <w:lang w:eastAsia="zh-CN"/>
                        </w:rPr>
                        <w:t>信息产业股份有限公司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:lang w:val="en-US" w:eastAsia="zh-CN"/>
                        </w:rPr>
                        <w:t>2021</w:t>
                      </w:r>
                      <w:r>
                        <w:rPr>
                          <w:b/>
                          <w:sz w:val="36"/>
                          <w:szCs w:val="36"/>
                          <w:lang w:eastAsia="zh-CN"/>
                        </w:rPr>
                        <w:t>招聘简章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60" w:lineRule="auto"/>
        <w:ind w:right="84" w:rightChars="38" w:firstLine="480" w:firstLineChars="2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金现代信息产业股份有限公司位于山东济南，深交所上市公司（股票代码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300830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），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是一支年轻化、高素质、专业化的技术开发与服务团队。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自2001年创立以来，始终致力于电力、铁路、石化、公安等领域的信息化建设，产品遍布全国22个省、5个自治区、4个直辖市，是专业的行业信息化解决方案提供商，公司与国家电网、中国石化、中国铁路总公司等十余家世界五百强企业保持着稳固的合作关系。未来，公司将秉承“打造百年企业”的宏伟目标，努力成长为国内一流大型软件企业，争取为国内信息化产业的发展做出更大贡献！</w:t>
      </w:r>
    </w:p>
    <w:p>
      <w:pPr>
        <w:ind w:right="84" w:rightChars="38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262255</wp:posOffset>
                </wp:positionV>
                <wp:extent cx="1276350" cy="485775"/>
                <wp:effectExtent l="13970" t="13970" r="24130" b="1460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10800000" flipV="1"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rgbClr val="FBBC09"/>
                        </a:solidFill>
                        <a:ln w="28575" cap="flat" cmpd="sng">
                          <a:solidFill>
                            <a:srgbClr val="5E473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招聘岗位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-10.95pt;margin-top:20.65pt;height:38.25pt;width:100.5pt;mso-position-horizontal-relative:margin;mso-wrap-distance-bottom:3.6pt;mso-wrap-distance-left:9pt;mso-wrap-distance-right:9pt;mso-wrap-distance-top:3.6pt;rotation:11796480f;z-index:251664384;mso-width-relative:page;mso-height-relative:page;" fillcolor="#FBBC09" filled="t" stroked="t" coordsize="21600,21600" o:gfxdata="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8ueAVtwAAAAKAQAADwAAAAAAAAABACAAAAAiAAAAZHJzL2Rvd25yZXYueG1sUEsBAhQAFAAA&#10;AAgAh07iQEnMWHskAgAAUQQAAA4AAAAAAAAAAQAgAAAAKwEAAGRycy9lMm9Eb2MueG1sUEsFBgAA&#10;AAAGAAYAWQEAAMEFAAAAAA==&#10;">
                <v:fill on="t" focussize="0,0"/>
                <v:stroke weight="2.25pt" color="#5E473D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36"/>
                          <w:szCs w:val="36"/>
                          <w:lang w:eastAsia="zh-CN"/>
                        </w:rPr>
                        <w:t>招聘岗位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 w:eastAsiaTheme="minorEastAsia"/>
          <w:b/>
          <w:lang w:eastAsia="zh-CN"/>
        </w:rPr>
        <w:drawing>
          <wp:inline distT="0" distB="0" distL="0" distR="0">
            <wp:extent cx="876300" cy="749300"/>
            <wp:effectExtent l="0" t="0" r="0" b="12700"/>
            <wp:docPr id="2" name="图片 2" descr="E:\关于工作\策划类\素材\卡通\鸭子\资源 47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关于工作\策划类\素材\卡通\鸭子\资源 47-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779" cy="76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8785" w:type="dxa"/>
        <w:jc w:val="center"/>
        <w:tblBorders>
          <w:top w:val="single" w:color="FFFFFF" w:sz="12" w:space="0"/>
          <w:left w:val="single" w:color="FFFFFF" w:sz="12" w:space="0"/>
          <w:bottom w:val="single" w:color="FFFFFF" w:sz="12" w:space="0"/>
          <w:right w:val="single" w:color="FFFFFF" w:sz="12" w:space="0"/>
          <w:insideH w:val="single" w:color="FFFFFF" w:sz="12" w:space="0"/>
          <w:insideV w:val="single" w:color="FFFFFF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6946"/>
      </w:tblGrid>
      <w:tr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39" w:type="dxa"/>
            <w:tcBorders>
              <w:top w:val="single" w:color="FFFFFF" w:sz="4" w:space="0"/>
            </w:tcBorders>
            <w:shd w:val="clear" w:color="auto" w:fill="4A442A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b/>
                <w:bCs/>
                <w:color w:val="FFFFFF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FFFF"/>
              </w:rPr>
              <w:t>招聘岗位</w:t>
            </w:r>
          </w:p>
        </w:tc>
        <w:tc>
          <w:tcPr>
            <w:tcW w:w="6946" w:type="dxa"/>
            <w:shd w:val="clear" w:color="auto" w:fill="4A442A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b/>
                <w:bCs/>
                <w:color w:val="FFFFFF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FFFF"/>
              </w:rPr>
              <w:t>岗位描述及岗位要求</w:t>
            </w:r>
          </w:p>
        </w:tc>
      </w:tr>
      <w:tr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839" w:type="dxa"/>
            <w:shd w:val="clear" w:color="auto" w:fill="DDD9C3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管培生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eastAsia="zh-CN"/>
              </w:rPr>
              <w:t>（市场/售前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/需求/职能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946" w:type="dxa"/>
            <w:shd w:val="clear" w:color="auto" w:fill="DDD9C3"/>
            <w:vAlign w:val="center"/>
          </w:tcPr>
          <w:p>
            <w:pPr>
              <w:spacing w:line="276" w:lineRule="auto"/>
              <w:textAlignment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岗位描述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市场方向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：系统学习公司业务流和市场营销知识，负责行业或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区域内客户关系维护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和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软件项目的发掘、跟踪、投标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谈判、签约、回款等相关市场工作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售前方向：系统学习公司业务流程、市场营销知识、产品信息，负责售前方案编写、客户对接、产品演示等售前相关工作。</w:t>
            </w:r>
          </w:p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需求方向：系统学习公司业务流程、需求岗位知识技能、产品信息，负责软件需求收集、需求分析、原型制作等需求相关工作。</w:t>
            </w:r>
          </w:p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textAlignment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职能方向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：系统学习公司业务流程基础知识，了解公司各部门的职责并参与职能岗位具体工作。</w:t>
            </w:r>
          </w:p>
          <w:p>
            <w:pPr>
              <w:spacing w:line="276" w:lineRule="auto"/>
              <w:textAlignment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岗位要求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全日制本科及以上学历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，专业不限。</w:t>
            </w:r>
          </w:p>
        </w:tc>
      </w:tr>
      <w:tr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83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3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eastAsia="zh-CN"/>
              </w:rPr>
              <w:t>软件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开发工程师</w:t>
            </w:r>
          </w:p>
        </w:tc>
        <w:tc>
          <w:tcPr>
            <w:tcW w:w="694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3"/>
            <w:vAlign w:val="center"/>
          </w:tcPr>
          <w:p>
            <w:pPr>
              <w:spacing w:line="276" w:lineRule="auto"/>
              <w:textAlignment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岗位描述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参与完成系统的编码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单元测试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需求文档和设计文档编写等软件开发相关工作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76" w:lineRule="auto"/>
              <w:textAlignment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岗位要求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全日制本科及以上学历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，计算机相关专业，熟练使用JAVA、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C++、C#、WEB前端等语言的一种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83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3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eastAsia="zh-CN"/>
              </w:rPr>
              <w:t>零基础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eastAsia="zh-CN"/>
              </w:rPr>
              <w:t>软件开发工程师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eastAsia="zh-CN"/>
              </w:rPr>
              <w:t>(免费岗前培训)</w:t>
            </w:r>
          </w:p>
        </w:tc>
        <w:tc>
          <w:tcPr>
            <w:tcW w:w="694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3"/>
            <w:vAlign w:val="center"/>
          </w:tcPr>
          <w:p>
            <w:pPr>
              <w:spacing w:line="276" w:lineRule="auto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专业不限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理工类本科生及研究生，</w:t>
            </w:r>
            <w:r>
              <w:rPr>
                <w:rFonts w:ascii="Calibri" w:hAnsi="Calibri" w:cs="Calibri" w:eastAsiaTheme="minorEastAsia"/>
                <w:color w:val="000000"/>
                <w:sz w:val="21"/>
                <w:szCs w:val="21"/>
                <w:lang w:eastAsia="zh-CN"/>
              </w:rPr>
              <w:t> 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有无计算机基础均可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如:生物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数学、物理、化学、机械、材料、机电、电气、通讯、水产、资环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食品、医药等专业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76" w:lineRule="auto"/>
              <w:textAlignment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岗位描述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我公司于2015年开始实施的“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金桥工程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”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，其含义是:非计算机专业的理工科学生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通过公司免费培训这座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“金桥”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，跨越到就业前景广阔、收入丰厚的朝阳IT行业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入职我公司从事软件开发工作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76" w:lineRule="auto"/>
              <w:ind w:left="219" w:leftChars="0" w:hanging="219" w:hangingChars="104"/>
              <w:textAlignment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培训</w:t>
            </w: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内容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JAVA方向、移动APP方向（Android、IOS）、.NET方向、数据库知识。</w:t>
            </w:r>
          </w:p>
        </w:tc>
      </w:tr>
      <w:tr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83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3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eastAsia="zh-CN"/>
              </w:rPr>
              <w:t>软件测试工程师</w:t>
            </w:r>
          </w:p>
        </w:tc>
        <w:tc>
          <w:tcPr>
            <w:tcW w:w="694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3"/>
            <w:vAlign w:val="center"/>
          </w:tcPr>
          <w:p>
            <w:pPr>
              <w:spacing w:line="276" w:lineRule="auto"/>
              <w:textAlignment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lang w:val="en-US" w:eastAsia="zh-CN"/>
              </w:rPr>
              <w:t>位描述：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根据产品规范编写测试计划，设计测试数据和测试用例；实施软件测试，完成对产品的集成测试与系统测试，对产品的功能、性能及其他方面的测试负责；对软件问题进行跟踪分析和报告，推动测试中发现问题及时合理地解决；汇总测试执行情况，出具相关报告；对开发团队的流程及各环节代码和文档进行质量监督审核。</w:t>
            </w:r>
          </w:p>
          <w:p>
            <w:pPr>
              <w:spacing w:line="276" w:lineRule="auto"/>
              <w:textAlignment w:val="center"/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岗位要求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全日制本科及以上学历，能独立进行功能测试、集成测试、压力测试、性能测试、回归测试；熟悉常用测试工具的使用；了解JAVA编程语言和软件开发流程。</w:t>
            </w:r>
          </w:p>
        </w:tc>
      </w:tr>
      <w:tr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83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3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软件实施工程师</w:t>
            </w:r>
          </w:p>
        </w:tc>
        <w:tc>
          <w:tcPr>
            <w:tcW w:w="694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D9C3"/>
            <w:vAlign w:val="center"/>
          </w:tcPr>
          <w:p>
            <w:pPr>
              <w:spacing w:line="276" w:lineRule="auto"/>
              <w:textAlignment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岗位描述：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负责产品安装、部署、调试工作；负责产品培训及后期维护工作；解决客户使用软件系统过程中碰到的问题，维护客户关系，提高客户满意度。</w:t>
            </w:r>
          </w:p>
          <w:p>
            <w:pPr>
              <w:spacing w:line="276" w:lineRule="auto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岗位要求：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全日制专科及以上学历，计算机相关专业。</w:t>
            </w:r>
          </w:p>
        </w:tc>
      </w:tr>
    </w:tbl>
    <w:p>
      <w:pPr>
        <w:rPr>
          <w:rFonts w:asciiTheme="minorEastAsia" w:hAnsiTheme="minorEastAsia" w:eastAsiaTheme="minorEastAsia"/>
          <w:lang w:eastAsia="zh-CN"/>
        </w:rPr>
      </w:pPr>
    </w:p>
    <w:p>
      <w:pPr>
        <w:rPr>
          <w:rFonts w:asciiTheme="minorEastAsia" w:hAnsiTheme="minorEastAsia" w:eastAsiaTheme="minorEastAsia"/>
          <w:lang w:eastAsia="zh-CN"/>
        </w:rPr>
      </w:pPr>
    </w:p>
    <w:p>
      <w:pPr>
        <w:ind w:firstLine="240" w:firstLineChars="10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-132715</wp:posOffset>
                </wp:positionH>
                <wp:positionV relativeFrom="paragraph">
                  <wp:posOffset>207010</wp:posOffset>
                </wp:positionV>
                <wp:extent cx="1276350" cy="485775"/>
                <wp:effectExtent l="13970" t="13970" r="24130" b="14605"/>
                <wp:wrapSquare wrapText="bothSides"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10800000" flipV="1"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rgbClr val="FBBC09"/>
                        </a:solidFill>
                        <a:ln w="28575" cap="flat" cmpd="sng">
                          <a:solidFill>
                            <a:srgbClr val="5E473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薪酬福利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flip:y;margin-left:-10.45pt;margin-top:16.3pt;height:38.25pt;width:100.5pt;mso-position-horizontal-relative:margin;mso-wrap-distance-bottom:3.6pt;mso-wrap-distance-left:9pt;mso-wrap-distance-right:9pt;mso-wrap-distance-top:3.6pt;rotation:11796480f;z-index:251686912;mso-width-relative:page;mso-height-relative:page;" fillcolor="#FBBC09" filled="t" stroked="t" coordsize="21600,21600" o:gfxdata="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j9yKg2wAAAAoBAAAPAAAAAAAAAAEAIAAAACIAAABkcnMvZG93bnJldi54bWxQSwECFAAUAAAA&#10;CACHTuJAyjLzVCQCAABRBAAADgAAAAAAAAABACAAAAAqAQAAZHJzL2Uyb0RvYy54bWxQSwUGAAAA&#10;AAYABgBZAQAAwAUAAAAA&#10;">
                <v:fill on="t" focussize="0,0"/>
                <v:stroke weight="2.25pt" color="#5E473D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36"/>
                          <w:szCs w:val="36"/>
                          <w:lang w:eastAsia="zh-CN"/>
                        </w:rPr>
                        <w:t>薪酬福利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 w:eastAsiaTheme="minorEastAsia"/>
          <w:lang w:eastAsia="zh-CN"/>
        </w:rPr>
        <w:drawing>
          <wp:inline distT="0" distB="0" distL="0" distR="0">
            <wp:extent cx="628650" cy="690880"/>
            <wp:effectExtent l="0" t="0" r="0" b="0"/>
            <wp:docPr id="4" name="图片 4" descr="E:\关于工作\策划类\素材\卡通\鸭子\资源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关于工作\策划类\素材\卡通\鸭子\资源 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373" cy="70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工作时间：周末双休，法定公休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五险一金：试用期即缴纳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每年4次节日福利，节日活动，组织国内旅游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每年进行优秀员工评选活动，鼓励先进个人和团队，股权激励</w:t>
      </w:r>
    </w:p>
    <w:p>
      <w:pPr>
        <w:widowControl/>
        <w:autoSpaceDE/>
        <w:autoSpaceDN/>
        <w:jc w:val="both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116205</wp:posOffset>
                </wp:positionV>
                <wp:extent cx="1276350" cy="485775"/>
                <wp:effectExtent l="13970" t="13970" r="24130" b="14605"/>
                <wp:wrapSquare wrapText="bothSides"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10800000" flipV="1"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rgbClr val="FBBC09"/>
                        </a:solidFill>
                        <a:ln w="28575" cap="flat" cmpd="sng">
                          <a:solidFill>
                            <a:srgbClr val="5E473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联系我们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flip:y;margin-left:-10.1pt;margin-top:9.15pt;height:38.25pt;width:100.5pt;mso-position-horizontal-relative:margin;mso-wrap-distance-bottom:3.6pt;mso-wrap-distance-left:9pt;mso-wrap-distance-right:9pt;mso-wrap-distance-top:3.6pt;rotation:11796480f;z-index:251695104;mso-width-relative:page;mso-height-relative:page;" fillcolor="#FBBC09" filled="t" stroked="t" coordsize="21600,21600" o:gfxdata="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bzj6g2QAAAAkBAAAPAAAAAAAAAAEAIAAAACIAAABkcnMvZG93bnJldi54bWxQSwECFAAUAAAA&#10;CACHTuJA/JaX2iYCAABRBAAADgAAAAAAAAABACAAAAAoAQAAZHJzL2Uyb0RvYy54bWxQSwUGAAAA&#10;AAYABgBZAQAAwAUAAAAA&#10;">
                <v:fill on="t" focussize="0,0"/>
                <v:stroke weight="2.25pt" color="#5E473D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36"/>
                          <w:szCs w:val="36"/>
                          <w:lang w:eastAsia="zh-CN"/>
                        </w:rPr>
                        <w:t>联系我们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firstLine="3840" w:firstLineChars="1600"/>
        <w:rPr>
          <w:rFonts w:asciiTheme="minorEastAsia" w:hAnsiTheme="minorEastAsia" w:eastAsiaTheme="minorEastAsia"/>
          <w:sz w:val="24"/>
          <w:szCs w:val="24"/>
          <w:lang w:eastAsia="zh-CN"/>
        </w:rPr>
      </w:pPr>
    </w:p>
    <w:p>
      <w:pPr>
        <w:spacing w:line="360" w:lineRule="auto"/>
        <w:ind w:right="84" w:rightChars="38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</w:p>
    <w:p>
      <w:pPr>
        <w:pStyle w:val="9"/>
        <w:numPr>
          <w:ilvl w:val="0"/>
          <w:numId w:val="3"/>
        </w:numPr>
        <w:spacing w:line="360" w:lineRule="auto"/>
        <w:ind w:right="84" w:rightChars="38" w:firstLineChars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电话：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18105417117（马经理）</w:t>
      </w:r>
      <w:bookmarkStart w:id="0" w:name="_GoBack"/>
    </w:p>
    <w:p>
      <w:pPr>
        <w:pStyle w:val="9"/>
        <w:numPr>
          <w:ilvl w:val="0"/>
          <w:numId w:val="3"/>
        </w:numPr>
        <w:spacing w:line="360" w:lineRule="auto"/>
        <w:ind w:right="84" w:rightChars="38" w:firstLineChars="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邮箱：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1145457384</w:t>
      </w:r>
      <w:r>
        <w:rPr>
          <w:rFonts w:hint="eastAsia" w:eastAsiaTheme="minorEastAsia"/>
          <w:lang w:val="en-US" w:eastAsia="zh-CN"/>
        </w:rPr>
        <w:t>@qq.com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 xml:space="preserve">                  </w:t>
      </w:r>
      <w:bookmarkEnd w:id="0"/>
      <w:r>
        <w:rPr>
          <w:rFonts w:asciiTheme="minorEastAsia" w:hAnsiTheme="minorEastAsia" w:eastAsiaTheme="minorEastAsia"/>
          <w:sz w:val="24"/>
          <w:szCs w:val="24"/>
          <w:lang w:eastAsia="zh-CN"/>
        </w:rPr>
        <w:t xml:space="preserve"> </w:t>
      </w:r>
    </w:p>
    <w:p>
      <w:pPr>
        <w:pStyle w:val="9"/>
        <w:numPr>
          <w:ilvl w:val="0"/>
          <w:numId w:val="3"/>
        </w:numPr>
        <w:spacing w:line="360" w:lineRule="auto"/>
        <w:ind w:right="84" w:rightChars="38" w:firstLineChars="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公司网址: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 xml:space="preserve"> http://www.jxdinfo.com</w:t>
      </w:r>
    </w:p>
    <w:p>
      <w:pPr>
        <w:pStyle w:val="9"/>
        <w:numPr>
          <w:ilvl w:val="0"/>
          <w:numId w:val="3"/>
        </w:numPr>
        <w:spacing w:line="360" w:lineRule="auto"/>
        <w:ind w:right="84" w:rightChars="38" w:firstLineChars="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 xml:space="preserve">公司地址: 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济南市高新区新泺大街1166号奥盛大厦2号楼20-21层</w:t>
      </w:r>
    </w:p>
    <w:p>
      <w:pPr>
        <w:pStyle w:val="9"/>
        <w:numPr>
          <w:ilvl w:val="0"/>
          <w:numId w:val="0"/>
        </w:numPr>
        <w:spacing w:line="360" w:lineRule="auto"/>
        <w:ind w:leftChars="0" w:right="84" w:rightChars="38"/>
        <w:rPr>
          <w:rFonts w:asciiTheme="minorEastAsia" w:hAnsiTheme="minorEastAsia" w:eastAsiaTheme="minorEastAsia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 w:offsetFrom="page">
        <w:top w:val="single" w:color="auto" w:sz="24" w:space="24"/>
        <w:left w:val="single" w:color="auto" w:sz="24" w:space="24"/>
        <w:bottom w:val="single" w:color="auto" w:sz="24" w:space="24"/>
        <w:right w:val="single" w:color="auto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lang w:eastAsia="zh-CN"/>
      </w:rPr>
      <w:drawing>
        <wp:inline distT="0" distB="0" distL="0" distR="0">
          <wp:extent cx="819150" cy="287020"/>
          <wp:effectExtent l="0" t="0" r="0" b="0"/>
          <wp:docPr id="19" name="图片 19" descr="C:\Users\Administrator\Documents\Tencent Files\121087557\FileRecv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C:\Users\Administrator\Documents\Tencent Files\121087557\FileRecv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679" cy="30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1EF"/>
    <w:multiLevelType w:val="multilevel"/>
    <w:tmpl w:val="247E21E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2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3" w:hanging="420"/>
      </w:pPr>
      <w:rPr>
        <w:rFonts w:hint="default" w:ascii="Wingdings" w:hAnsi="Wingdings"/>
      </w:rPr>
    </w:lvl>
  </w:abstractNum>
  <w:abstractNum w:abstractNumId="1">
    <w:nsid w:val="38F014A0"/>
    <w:multiLevelType w:val="multilevel"/>
    <w:tmpl w:val="38F014A0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93777D"/>
    <w:multiLevelType w:val="multilevel"/>
    <w:tmpl w:val="5793777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18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A7"/>
    <w:rsid w:val="00010A3F"/>
    <w:rsid w:val="00010C0C"/>
    <w:rsid w:val="000259C9"/>
    <w:rsid w:val="00046172"/>
    <w:rsid w:val="0006227A"/>
    <w:rsid w:val="00095BAC"/>
    <w:rsid w:val="000C638F"/>
    <w:rsid w:val="000C6AC4"/>
    <w:rsid w:val="000D4D5D"/>
    <w:rsid w:val="0011379F"/>
    <w:rsid w:val="0011751D"/>
    <w:rsid w:val="001322EA"/>
    <w:rsid w:val="001501A6"/>
    <w:rsid w:val="00150265"/>
    <w:rsid w:val="001746FA"/>
    <w:rsid w:val="001B3EF6"/>
    <w:rsid w:val="001C7508"/>
    <w:rsid w:val="001D6439"/>
    <w:rsid w:val="00200547"/>
    <w:rsid w:val="002065A5"/>
    <w:rsid w:val="00217045"/>
    <w:rsid w:val="00235D99"/>
    <w:rsid w:val="0023634F"/>
    <w:rsid w:val="002679BB"/>
    <w:rsid w:val="002840BD"/>
    <w:rsid w:val="002900DB"/>
    <w:rsid w:val="00294128"/>
    <w:rsid w:val="002B4374"/>
    <w:rsid w:val="002C4603"/>
    <w:rsid w:val="002D0161"/>
    <w:rsid w:val="002E1058"/>
    <w:rsid w:val="002E16AF"/>
    <w:rsid w:val="002E5BFE"/>
    <w:rsid w:val="00302A66"/>
    <w:rsid w:val="003068A4"/>
    <w:rsid w:val="003149B7"/>
    <w:rsid w:val="00331C59"/>
    <w:rsid w:val="0034598F"/>
    <w:rsid w:val="00354E8E"/>
    <w:rsid w:val="00355BA3"/>
    <w:rsid w:val="003640E1"/>
    <w:rsid w:val="003667E6"/>
    <w:rsid w:val="003A1454"/>
    <w:rsid w:val="003A59FC"/>
    <w:rsid w:val="003B19F8"/>
    <w:rsid w:val="003B34A4"/>
    <w:rsid w:val="003B3BBF"/>
    <w:rsid w:val="003E2942"/>
    <w:rsid w:val="003E3C08"/>
    <w:rsid w:val="003F0AD3"/>
    <w:rsid w:val="003F3AF0"/>
    <w:rsid w:val="0042337C"/>
    <w:rsid w:val="004743C2"/>
    <w:rsid w:val="00483CE5"/>
    <w:rsid w:val="00490BEA"/>
    <w:rsid w:val="004A6378"/>
    <w:rsid w:val="004D4855"/>
    <w:rsid w:val="004E74FF"/>
    <w:rsid w:val="00540BD0"/>
    <w:rsid w:val="00550F63"/>
    <w:rsid w:val="005622C1"/>
    <w:rsid w:val="005725A3"/>
    <w:rsid w:val="00597394"/>
    <w:rsid w:val="005D7580"/>
    <w:rsid w:val="005D7D3C"/>
    <w:rsid w:val="005E7151"/>
    <w:rsid w:val="0061075E"/>
    <w:rsid w:val="00647A7B"/>
    <w:rsid w:val="0065499E"/>
    <w:rsid w:val="006578ED"/>
    <w:rsid w:val="00661625"/>
    <w:rsid w:val="00667C0E"/>
    <w:rsid w:val="006C4C83"/>
    <w:rsid w:val="006F1FD1"/>
    <w:rsid w:val="00705EE6"/>
    <w:rsid w:val="00706332"/>
    <w:rsid w:val="00706A02"/>
    <w:rsid w:val="0071788E"/>
    <w:rsid w:val="00727390"/>
    <w:rsid w:val="007D222C"/>
    <w:rsid w:val="007D2580"/>
    <w:rsid w:val="00810A81"/>
    <w:rsid w:val="008174F5"/>
    <w:rsid w:val="008309F5"/>
    <w:rsid w:val="00846A18"/>
    <w:rsid w:val="00857D9F"/>
    <w:rsid w:val="00867B80"/>
    <w:rsid w:val="008860A7"/>
    <w:rsid w:val="008863AC"/>
    <w:rsid w:val="008973BD"/>
    <w:rsid w:val="008A1312"/>
    <w:rsid w:val="008B445F"/>
    <w:rsid w:val="008E3F68"/>
    <w:rsid w:val="008F509B"/>
    <w:rsid w:val="0092719A"/>
    <w:rsid w:val="0094794D"/>
    <w:rsid w:val="009665D9"/>
    <w:rsid w:val="00992616"/>
    <w:rsid w:val="009966FE"/>
    <w:rsid w:val="009A2973"/>
    <w:rsid w:val="009C291A"/>
    <w:rsid w:val="009C4668"/>
    <w:rsid w:val="00A04070"/>
    <w:rsid w:val="00A1033B"/>
    <w:rsid w:val="00A36F93"/>
    <w:rsid w:val="00A37356"/>
    <w:rsid w:val="00A45DC2"/>
    <w:rsid w:val="00A4738A"/>
    <w:rsid w:val="00A62F45"/>
    <w:rsid w:val="00A67202"/>
    <w:rsid w:val="00A76725"/>
    <w:rsid w:val="00AA7409"/>
    <w:rsid w:val="00AB0B63"/>
    <w:rsid w:val="00AD30BE"/>
    <w:rsid w:val="00AE2729"/>
    <w:rsid w:val="00B26344"/>
    <w:rsid w:val="00B62675"/>
    <w:rsid w:val="00B728DD"/>
    <w:rsid w:val="00B90F57"/>
    <w:rsid w:val="00B94F4A"/>
    <w:rsid w:val="00BA61A7"/>
    <w:rsid w:val="00BA66AF"/>
    <w:rsid w:val="00BA678B"/>
    <w:rsid w:val="00BB327C"/>
    <w:rsid w:val="00C073DA"/>
    <w:rsid w:val="00C24AC5"/>
    <w:rsid w:val="00C64519"/>
    <w:rsid w:val="00C66C35"/>
    <w:rsid w:val="00C81C41"/>
    <w:rsid w:val="00CA0A42"/>
    <w:rsid w:val="00CA0EC7"/>
    <w:rsid w:val="00CB4EE8"/>
    <w:rsid w:val="00CD10F5"/>
    <w:rsid w:val="00CE0E74"/>
    <w:rsid w:val="00CF252C"/>
    <w:rsid w:val="00D009E7"/>
    <w:rsid w:val="00D0369A"/>
    <w:rsid w:val="00D0545D"/>
    <w:rsid w:val="00D05CF1"/>
    <w:rsid w:val="00D258BE"/>
    <w:rsid w:val="00D32C62"/>
    <w:rsid w:val="00D43877"/>
    <w:rsid w:val="00D61C89"/>
    <w:rsid w:val="00D71F74"/>
    <w:rsid w:val="00D75328"/>
    <w:rsid w:val="00D83AD2"/>
    <w:rsid w:val="00D84AA5"/>
    <w:rsid w:val="00D950B5"/>
    <w:rsid w:val="00DA15AA"/>
    <w:rsid w:val="00DB09A1"/>
    <w:rsid w:val="00DB18C1"/>
    <w:rsid w:val="00DC41BD"/>
    <w:rsid w:val="00DC7AC7"/>
    <w:rsid w:val="00DD3117"/>
    <w:rsid w:val="00E053C0"/>
    <w:rsid w:val="00E05D18"/>
    <w:rsid w:val="00E56B95"/>
    <w:rsid w:val="00E655ED"/>
    <w:rsid w:val="00E84D93"/>
    <w:rsid w:val="00E85908"/>
    <w:rsid w:val="00EC024C"/>
    <w:rsid w:val="00EC0F6C"/>
    <w:rsid w:val="00EC3A6C"/>
    <w:rsid w:val="00EE6BBC"/>
    <w:rsid w:val="00EF1D54"/>
    <w:rsid w:val="00F06643"/>
    <w:rsid w:val="00F23D91"/>
    <w:rsid w:val="00F25EDD"/>
    <w:rsid w:val="00F72ED2"/>
    <w:rsid w:val="00FC536D"/>
    <w:rsid w:val="00FC7920"/>
    <w:rsid w:val="00FE23B7"/>
    <w:rsid w:val="00FF41B9"/>
    <w:rsid w:val="07301463"/>
    <w:rsid w:val="257E5A22"/>
    <w:rsid w:val="2A402EB9"/>
    <w:rsid w:val="2DE81456"/>
    <w:rsid w:val="36215F05"/>
    <w:rsid w:val="468F4F75"/>
    <w:rsid w:val="78F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character" w:styleId="8">
    <w:name w:val="Hyperlink"/>
    <w:basedOn w:val="7"/>
    <w:unhideWhenUsed/>
    <w:qFormat/>
    <w:uiPriority w:val="99"/>
    <w:rPr>
      <w:color w:val="6B9F25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rFonts w:ascii="微软雅黑 Light" w:hAnsi="微软雅黑 Light" w:eastAsia="微软雅黑 Light" w:cs="微软雅黑 Light"/>
      <w:kern w:val="0"/>
      <w:sz w:val="18"/>
      <w:szCs w:val="18"/>
      <w:lang w:eastAsia="en-US"/>
    </w:rPr>
  </w:style>
  <w:style w:type="character" w:customStyle="1" w:styleId="11">
    <w:name w:val="页脚 Char"/>
    <w:basedOn w:val="7"/>
    <w:link w:val="3"/>
    <w:qFormat/>
    <w:uiPriority w:val="99"/>
    <w:rPr>
      <w:rFonts w:ascii="微软雅黑 Light" w:hAnsi="微软雅黑 Light" w:eastAsia="微软雅黑 Light" w:cs="微软雅黑 Light"/>
      <w:kern w:val="0"/>
      <w:sz w:val="18"/>
      <w:szCs w:val="18"/>
      <w:lang w:eastAsia="en-US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微软雅黑 Light" w:hAnsi="微软雅黑 Light" w:eastAsia="微软雅黑 Light" w:cs="微软雅黑 Light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红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107EDF-0F37-4441-ABD7-88D2A6834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941</Characters>
  <Lines>7</Lines>
  <Paragraphs>2</Paragraphs>
  <TotalTime>65</TotalTime>
  <ScaleCrop>false</ScaleCrop>
  <LinksUpToDate>false</LinksUpToDate>
  <CharactersWithSpaces>1104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2019-06-26T09:45:00Z</dcterms:created>
  <dc:creator>DJSB</dc:creator>
  <cp:lastModifiedBy>马鸿祚</cp:lastModifiedBy>
  <dcterms:modified xsi:type="dcterms:W3CDTF">2021-02-19T05:49:09Z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